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73" w:rsidRPr="0010770B" w:rsidRDefault="000805B7" w:rsidP="0091218B">
      <w:pPr>
        <w:pStyle w:val="Heading3"/>
        <w:keepNext w:val="0"/>
        <w:widowControl w:val="0"/>
        <w:suppressAutoHyphens/>
        <w:spacing w:after="120"/>
        <w:jc w:val="center"/>
        <w:rPr>
          <w:rFonts w:ascii="Book Antiqua" w:hAnsi="Book Antiqua"/>
          <w:sz w:val="22"/>
        </w:rPr>
      </w:pPr>
      <w:bookmarkStart w:id="0" w:name="_GoBack"/>
      <w:bookmarkEnd w:id="0"/>
      <w:r w:rsidRPr="0010770B">
        <w:rPr>
          <w:rFonts w:ascii="Book Antiqua" w:hAnsi="Book Antiqua"/>
          <w:noProof/>
          <w:lang w:val="en-AU" w:eastAsia="en-AU"/>
        </w:rPr>
        <w:drawing>
          <wp:inline distT="0" distB="0" distL="0" distR="0">
            <wp:extent cx="3566160" cy="1401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hns logo 1b.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7583" cy="1406479"/>
                    </a:xfrm>
                    <a:prstGeom prst="rect">
                      <a:avLst/>
                    </a:prstGeom>
                  </pic:spPr>
                </pic:pic>
              </a:graphicData>
            </a:graphic>
          </wp:inline>
        </w:drawing>
      </w:r>
    </w:p>
    <w:p w:rsidR="00D747B4" w:rsidRDefault="00D747B4" w:rsidP="005306AE">
      <w:pPr>
        <w:widowControl w:val="0"/>
        <w:suppressAutoHyphens/>
        <w:spacing w:after="120"/>
        <w:rPr>
          <w:rFonts w:ascii="Book Antiqua" w:hAnsi="Book Antiqua"/>
          <w:sz w:val="22"/>
        </w:rPr>
      </w:pPr>
    </w:p>
    <w:p w:rsidR="00D747B4" w:rsidRPr="0010770B" w:rsidRDefault="00D747B4" w:rsidP="005306AE">
      <w:pPr>
        <w:widowControl w:val="0"/>
        <w:suppressAutoHyphens/>
        <w:spacing w:after="120"/>
        <w:rPr>
          <w:rFonts w:ascii="Book Antiqua" w:hAnsi="Book Antiqua"/>
          <w:sz w:val="22"/>
        </w:rPr>
      </w:pPr>
    </w:p>
    <w:p w:rsidR="004A4A73" w:rsidRPr="0091218B" w:rsidRDefault="004A4A73" w:rsidP="005306AE">
      <w:pPr>
        <w:widowControl w:val="0"/>
        <w:suppressAutoHyphens/>
        <w:spacing w:after="120"/>
        <w:jc w:val="center"/>
        <w:rPr>
          <w:rFonts w:ascii="Book Antiqua" w:hAnsi="Book Antiqua"/>
          <w:sz w:val="28"/>
        </w:rPr>
      </w:pPr>
      <w:r w:rsidRPr="0091218B">
        <w:rPr>
          <w:rFonts w:ascii="Book Antiqua" w:hAnsi="Book Antiqua"/>
          <w:b/>
          <w:sz w:val="28"/>
        </w:rPr>
        <w:t>APPLICATION FOR BAPTISM</w:t>
      </w:r>
      <w:r w:rsidR="00270468" w:rsidRPr="0091218B">
        <w:rPr>
          <w:rFonts w:ascii="Book Antiqua" w:hAnsi="Book Antiqua"/>
          <w:b/>
          <w:sz w:val="28"/>
        </w:rPr>
        <w:t xml:space="preserve"> – Adult Candidate</w:t>
      </w:r>
    </w:p>
    <w:tbl>
      <w:tblPr>
        <w:tblStyle w:val="TableGrid"/>
        <w:tblW w:w="7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1134"/>
        <w:gridCol w:w="202"/>
        <w:gridCol w:w="365"/>
        <w:gridCol w:w="1559"/>
        <w:gridCol w:w="137"/>
        <w:gridCol w:w="567"/>
        <w:gridCol w:w="451"/>
        <w:gridCol w:w="426"/>
        <w:gridCol w:w="486"/>
      </w:tblGrid>
      <w:tr w:rsidR="00860587" w:rsidRPr="0010770B" w:rsidTr="00FE58F1">
        <w:trPr>
          <w:gridAfter w:val="2"/>
          <w:wAfter w:w="912" w:type="dxa"/>
        </w:trPr>
        <w:tc>
          <w:tcPr>
            <w:tcW w:w="2376" w:type="dxa"/>
            <w:gridSpan w:val="2"/>
            <w:vAlign w:val="bottom"/>
          </w:tcPr>
          <w:p w:rsidR="00860587" w:rsidRPr="0010770B" w:rsidRDefault="00860587"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Name of Candidate:</w:t>
            </w:r>
          </w:p>
        </w:tc>
        <w:tc>
          <w:tcPr>
            <w:tcW w:w="4415" w:type="dxa"/>
            <w:gridSpan w:val="7"/>
            <w:tcBorders>
              <w:bottom w:val="dashed" w:sz="4" w:space="0" w:color="auto"/>
            </w:tcBorders>
            <w:vAlign w:val="bottom"/>
          </w:tcPr>
          <w:p w:rsidR="00860587" w:rsidRPr="0010770B" w:rsidRDefault="00860587" w:rsidP="00FE58F1">
            <w:pPr>
              <w:widowControl w:val="0"/>
              <w:suppressAutoHyphens/>
              <w:spacing w:after="120"/>
              <w:rPr>
                <w:rFonts w:ascii="Book Antiqua" w:hAnsi="Book Antiqua"/>
              </w:rPr>
            </w:pPr>
          </w:p>
        </w:tc>
      </w:tr>
      <w:tr w:rsidR="00860587" w:rsidRPr="0010770B" w:rsidTr="00FE58F1">
        <w:tc>
          <w:tcPr>
            <w:tcW w:w="7703" w:type="dxa"/>
            <w:gridSpan w:val="11"/>
            <w:vAlign w:val="bottom"/>
          </w:tcPr>
          <w:p w:rsidR="0010770B" w:rsidRPr="0010770B" w:rsidRDefault="0010770B"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Proposed Date of Baptism:</w:t>
            </w:r>
          </w:p>
        </w:tc>
      </w:tr>
      <w:tr w:rsidR="00860587" w:rsidRPr="0010770B" w:rsidTr="00FE58F1">
        <w:trPr>
          <w:gridAfter w:val="1"/>
          <w:wAfter w:w="486" w:type="dxa"/>
        </w:trPr>
        <w:tc>
          <w:tcPr>
            <w:tcW w:w="1242" w:type="dxa"/>
            <w:vAlign w:val="bottom"/>
          </w:tcPr>
          <w:p w:rsidR="00860587" w:rsidRPr="0010770B" w:rsidRDefault="00860587"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Sunday</w:t>
            </w:r>
          </w:p>
        </w:tc>
        <w:tc>
          <w:tcPr>
            <w:tcW w:w="2268" w:type="dxa"/>
            <w:gridSpan w:val="2"/>
            <w:tcBorders>
              <w:bottom w:val="dashed" w:sz="4" w:space="0" w:color="auto"/>
            </w:tcBorders>
            <w:vAlign w:val="bottom"/>
          </w:tcPr>
          <w:p w:rsidR="00860587" w:rsidRPr="0010770B" w:rsidRDefault="00860587"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 xml:space="preserve">          /         /</w:t>
            </w:r>
          </w:p>
        </w:tc>
        <w:tc>
          <w:tcPr>
            <w:tcW w:w="567" w:type="dxa"/>
            <w:gridSpan w:val="2"/>
            <w:vAlign w:val="bottom"/>
          </w:tcPr>
          <w:p w:rsidR="00860587" w:rsidRPr="0010770B" w:rsidRDefault="00860587"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 xml:space="preserve">at </w:t>
            </w:r>
          </w:p>
        </w:tc>
        <w:tc>
          <w:tcPr>
            <w:tcW w:w="1559" w:type="dxa"/>
            <w:tcBorders>
              <w:bottom w:val="dashed" w:sz="4" w:space="0" w:color="auto"/>
            </w:tcBorders>
            <w:vAlign w:val="bottom"/>
          </w:tcPr>
          <w:p w:rsidR="00860587" w:rsidRPr="0010770B" w:rsidRDefault="00860587" w:rsidP="00FE58F1">
            <w:pPr>
              <w:widowControl w:val="0"/>
              <w:suppressAutoHyphens/>
              <w:spacing w:after="120"/>
              <w:rPr>
                <w:rFonts w:ascii="Book Antiqua" w:hAnsi="Book Antiqua"/>
              </w:rPr>
            </w:pPr>
          </w:p>
        </w:tc>
        <w:tc>
          <w:tcPr>
            <w:tcW w:w="1581" w:type="dxa"/>
            <w:gridSpan w:val="4"/>
            <w:vAlign w:val="bottom"/>
          </w:tcPr>
          <w:p w:rsidR="00860587" w:rsidRPr="0010770B" w:rsidRDefault="00860587"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AM/PM</w:t>
            </w:r>
          </w:p>
        </w:tc>
      </w:tr>
      <w:tr w:rsidR="00860587" w:rsidRPr="0010770B" w:rsidTr="00FE58F1">
        <w:trPr>
          <w:gridAfter w:val="3"/>
          <w:wAfter w:w="1363" w:type="dxa"/>
        </w:trPr>
        <w:tc>
          <w:tcPr>
            <w:tcW w:w="3712" w:type="dxa"/>
            <w:gridSpan w:val="4"/>
            <w:vAlign w:val="bottom"/>
          </w:tcPr>
          <w:p w:rsidR="00860587" w:rsidRPr="0010770B" w:rsidRDefault="00860587" w:rsidP="00FE58F1">
            <w:pPr>
              <w:widowControl w:val="0"/>
              <w:suppressAutoHyphens/>
              <w:spacing w:after="120"/>
              <w:rPr>
                <w:rFonts w:ascii="Book Antiqua" w:hAnsi="Book Antiqua"/>
              </w:rPr>
            </w:pPr>
          </w:p>
          <w:p w:rsidR="00860587" w:rsidRPr="0010770B" w:rsidRDefault="00860587" w:rsidP="00FE58F1">
            <w:pPr>
              <w:widowControl w:val="0"/>
              <w:suppressAutoHyphens/>
              <w:spacing w:after="120"/>
              <w:rPr>
                <w:rFonts w:ascii="Book Antiqua" w:hAnsi="Book Antiqua"/>
              </w:rPr>
            </w:pPr>
            <w:r w:rsidRPr="0010770B">
              <w:rPr>
                <w:rFonts w:ascii="Book Antiqua" w:hAnsi="Book Antiqua"/>
              </w:rPr>
              <w:t>Approximate Number of Guests:</w:t>
            </w:r>
          </w:p>
        </w:tc>
        <w:tc>
          <w:tcPr>
            <w:tcW w:w="2061" w:type="dxa"/>
            <w:gridSpan w:val="3"/>
            <w:tcBorders>
              <w:bottom w:val="dashed" w:sz="4" w:space="0" w:color="auto"/>
            </w:tcBorders>
            <w:vAlign w:val="bottom"/>
          </w:tcPr>
          <w:p w:rsidR="00860587" w:rsidRPr="0010770B" w:rsidRDefault="00860587" w:rsidP="00FE58F1">
            <w:pPr>
              <w:widowControl w:val="0"/>
              <w:suppressAutoHyphens/>
              <w:spacing w:after="120"/>
              <w:rPr>
                <w:rFonts w:ascii="Book Antiqua" w:hAnsi="Book Antiqua"/>
              </w:rPr>
            </w:pPr>
          </w:p>
        </w:tc>
        <w:tc>
          <w:tcPr>
            <w:tcW w:w="567" w:type="dxa"/>
            <w:vAlign w:val="bottom"/>
          </w:tcPr>
          <w:p w:rsidR="00860587" w:rsidRPr="0010770B" w:rsidRDefault="00860587" w:rsidP="00FE58F1">
            <w:pPr>
              <w:widowControl w:val="0"/>
              <w:suppressAutoHyphens/>
              <w:spacing w:after="120"/>
              <w:rPr>
                <w:rFonts w:ascii="Book Antiqua" w:hAnsi="Book Antiqua"/>
              </w:rPr>
            </w:pPr>
          </w:p>
        </w:tc>
      </w:tr>
    </w:tbl>
    <w:p w:rsidR="00860587" w:rsidRPr="0010770B" w:rsidRDefault="00860587" w:rsidP="005306AE">
      <w:pPr>
        <w:widowControl w:val="0"/>
        <w:suppressAutoHyphens/>
        <w:spacing w:after="120"/>
        <w:rPr>
          <w:rFonts w:ascii="Book Antiqua" w:hAnsi="Book Antiqua"/>
        </w:rPr>
      </w:pPr>
    </w:p>
    <w:p w:rsidR="004A4A73" w:rsidRPr="0010770B" w:rsidRDefault="00D126D5" w:rsidP="005306AE">
      <w:pPr>
        <w:widowControl w:val="0"/>
        <w:suppressAutoHyphens/>
        <w:spacing w:after="120"/>
        <w:rPr>
          <w:rFonts w:ascii="Book Antiqua" w:hAnsi="Book Antiqua"/>
          <w:i/>
          <w:iCs/>
        </w:rPr>
      </w:pPr>
      <w:r w:rsidRPr="0010770B">
        <w:rPr>
          <w:rFonts w:ascii="Book Antiqua" w:hAnsi="Book Antiqua"/>
          <w:i/>
        </w:rPr>
        <w:t>PLE</w:t>
      </w:r>
      <w:r w:rsidR="004A4A73" w:rsidRPr="0010770B">
        <w:rPr>
          <w:rFonts w:ascii="Book Antiqua" w:hAnsi="Book Antiqua"/>
          <w:i/>
          <w:iCs/>
        </w:rPr>
        <w:t>ASE RETURN TO:</w:t>
      </w:r>
    </w:p>
    <w:p w:rsidR="004A4A73" w:rsidRPr="0010770B" w:rsidRDefault="001F6A0C" w:rsidP="005306AE">
      <w:pPr>
        <w:widowControl w:val="0"/>
        <w:suppressAutoHyphens/>
        <w:spacing w:after="120"/>
        <w:rPr>
          <w:rFonts w:ascii="Book Antiqua" w:hAnsi="Book Antiqua"/>
          <w:i/>
          <w:iCs/>
        </w:rPr>
      </w:pPr>
      <w:r w:rsidRPr="0010770B">
        <w:rPr>
          <w:rFonts w:ascii="Book Antiqua" w:hAnsi="Book Antiqua"/>
          <w:i/>
          <w:iCs/>
        </w:rPr>
        <w:t>St John’s Parish Office</w:t>
      </w:r>
      <w:r w:rsidR="000805B7" w:rsidRPr="0010770B">
        <w:rPr>
          <w:rFonts w:ascii="Book Antiqua" w:hAnsi="Book Antiqua"/>
          <w:i/>
          <w:iCs/>
        </w:rPr>
        <w:br/>
      </w:r>
      <w:r w:rsidR="004A4A73" w:rsidRPr="0010770B">
        <w:rPr>
          <w:rFonts w:ascii="Book Antiqua" w:hAnsi="Book Antiqua"/>
          <w:i/>
          <w:iCs/>
        </w:rPr>
        <w:t>86 Clendon Road</w:t>
      </w:r>
      <w:r w:rsidR="000805B7" w:rsidRPr="0010770B">
        <w:rPr>
          <w:rFonts w:ascii="Book Antiqua" w:hAnsi="Book Antiqua"/>
          <w:i/>
          <w:iCs/>
        </w:rPr>
        <w:br/>
      </w:r>
      <w:r w:rsidR="004A4A73" w:rsidRPr="0010770B">
        <w:rPr>
          <w:rFonts w:ascii="Book Antiqua" w:hAnsi="Book Antiqua"/>
          <w:i/>
          <w:iCs/>
        </w:rPr>
        <w:t>Toorak 3142</w:t>
      </w:r>
    </w:p>
    <w:p w:rsidR="0089535C" w:rsidRPr="0010770B" w:rsidRDefault="000805B7" w:rsidP="005306AE">
      <w:pPr>
        <w:widowControl w:val="0"/>
        <w:suppressAutoHyphens/>
        <w:spacing w:after="120"/>
        <w:rPr>
          <w:rFonts w:ascii="Book Antiqua" w:hAnsi="Book Antiqua"/>
          <w:b/>
          <w:sz w:val="22"/>
          <w:szCs w:val="22"/>
        </w:rPr>
      </w:pPr>
      <w:r w:rsidRPr="0010770B">
        <w:rPr>
          <w:rFonts w:ascii="Book Antiqua" w:hAnsi="Book Antiqua"/>
          <w:i/>
        </w:rPr>
        <w:t xml:space="preserve">Email: </w:t>
      </w:r>
      <w:hyperlink r:id="rId8" w:history="1">
        <w:r w:rsidRPr="0010770B">
          <w:rPr>
            <w:rStyle w:val="Hyperlink"/>
            <w:rFonts w:ascii="Book Antiqua" w:hAnsi="Book Antiqua"/>
          </w:rPr>
          <w:t>enquiries@saintjohnstoorak.org</w:t>
        </w:r>
      </w:hyperlink>
      <w:r w:rsidRPr="0010770B">
        <w:rPr>
          <w:rStyle w:val="Hyperlink"/>
          <w:rFonts w:ascii="Book Antiqua" w:hAnsi="Book Antiqua"/>
        </w:rPr>
        <w:br/>
      </w:r>
      <w:r w:rsidR="0010770B" w:rsidRPr="0010770B">
        <w:rPr>
          <w:rFonts w:ascii="Book Antiqua" w:hAnsi="Book Antiqua"/>
          <w:i/>
          <w:iCs/>
        </w:rPr>
        <w:br/>
      </w:r>
      <w:r w:rsidRPr="0010770B">
        <w:rPr>
          <w:rFonts w:ascii="Book Antiqua" w:hAnsi="Book Antiqua"/>
          <w:i/>
          <w:iCs/>
        </w:rPr>
        <w:t>T</w:t>
      </w:r>
      <w:r w:rsidR="004A4A73" w:rsidRPr="0010770B">
        <w:rPr>
          <w:rFonts w:ascii="Book Antiqua" w:hAnsi="Book Antiqua"/>
          <w:i/>
          <w:iCs/>
        </w:rPr>
        <w:t>elephone: (03) 9826 1765</w:t>
      </w:r>
      <w:r w:rsidR="004A4A73" w:rsidRPr="0010770B">
        <w:rPr>
          <w:rFonts w:ascii="Book Antiqua" w:hAnsi="Book Antiqua"/>
          <w:i/>
          <w:iCs/>
        </w:rPr>
        <w:tab/>
      </w:r>
      <w:r w:rsidRPr="0010770B">
        <w:rPr>
          <w:rFonts w:ascii="Book Antiqua" w:hAnsi="Book Antiqua"/>
          <w:i/>
          <w:iCs/>
        </w:rPr>
        <w:br/>
      </w:r>
      <w:r w:rsidR="004A4A73" w:rsidRPr="0010770B">
        <w:rPr>
          <w:rFonts w:ascii="Book Antiqua" w:hAnsi="Book Antiqua"/>
          <w:i/>
          <w:iCs/>
          <w:sz w:val="22"/>
        </w:rPr>
        <w:br w:type="page"/>
      </w:r>
      <w:r w:rsidR="0089535C" w:rsidRPr="0010770B">
        <w:rPr>
          <w:rFonts w:ascii="Book Antiqua" w:hAnsi="Book Antiqua"/>
          <w:b/>
          <w:sz w:val="22"/>
          <w:szCs w:val="22"/>
        </w:rPr>
        <w:lastRenderedPageBreak/>
        <w:t xml:space="preserve">ABOUT BAPTISM </w:t>
      </w:r>
    </w:p>
    <w:p w:rsidR="0089535C" w:rsidRPr="0010770B" w:rsidRDefault="0089535C" w:rsidP="005306AE">
      <w:pPr>
        <w:widowControl w:val="0"/>
        <w:suppressAutoHyphens/>
        <w:spacing w:after="120"/>
        <w:rPr>
          <w:rFonts w:ascii="Book Antiqua" w:hAnsi="Book Antiqua"/>
          <w:sz w:val="22"/>
          <w:szCs w:val="22"/>
        </w:rPr>
      </w:pPr>
      <w:r w:rsidRPr="0010770B">
        <w:rPr>
          <w:rFonts w:ascii="Book Antiqua" w:hAnsi="Book Antiqua"/>
          <w:sz w:val="22"/>
          <w:szCs w:val="22"/>
        </w:rPr>
        <w:t xml:space="preserve">Baptism marks the beginning of a journey with God which continues for the rest of our lives. It is a first step we take in response to God’s love. For all involved, particularly the candidates but also </w:t>
      </w:r>
      <w:r w:rsidR="00270468">
        <w:rPr>
          <w:rFonts w:ascii="Book Antiqua" w:hAnsi="Book Antiqua"/>
          <w:sz w:val="22"/>
          <w:szCs w:val="22"/>
        </w:rPr>
        <w:t>family</w:t>
      </w:r>
      <w:r w:rsidR="00D644C4">
        <w:rPr>
          <w:rFonts w:ascii="Book Antiqua" w:hAnsi="Book Antiqua"/>
          <w:sz w:val="22"/>
          <w:szCs w:val="22"/>
        </w:rPr>
        <w:t xml:space="preserve"> </w:t>
      </w:r>
      <w:r w:rsidRPr="0010770B">
        <w:rPr>
          <w:rFonts w:ascii="Book Antiqua" w:hAnsi="Book Antiqua"/>
          <w:sz w:val="22"/>
          <w:szCs w:val="22"/>
        </w:rPr>
        <w:t>and sponsors, it is a joyful and unrepeatable moment when we rejoice in what God has done for us in Christ, make some serious promises, and declare our faith. Hearing and doing these things provides tho</w:t>
      </w:r>
      <w:r w:rsidR="00270468">
        <w:rPr>
          <w:rFonts w:ascii="Book Antiqua" w:hAnsi="Book Antiqua"/>
          <w:sz w:val="22"/>
          <w:szCs w:val="22"/>
        </w:rPr>
        <w:t xml:space="preserve">se who are already baptised an </w:t>
      </w:r>
      <w:r w:rsidRPr="0010770B">
        <w:rPr>
          <w:rFonts w:ascii="Book Antiqua" w:hAnsi="Book Antiqua"/>
          <w:sz w:val="22"/>
          <w:szCs w:val="22"/>
        </w:rPr>
        <w:t>opportunity to remember our own baptism and reflect on the progress made on that journey, which is now to be shared with this new member of the Church.</w:t>
      </w:r>
    </w:p>
    <w:p w:rsidR="0089535C" w:rsidRPr="0010770B" w:rsidRDefault="0089535C" w:rsidP="005306AE">
      <w:pPr>
        <w:widowControl w:val="0"/>
        <w:suppressAutoHyphens/>
        <w:spacing w:after="120"/>
        <w:rPr>
          <w:rFonts w:ascii="Book Antiqua" w:hAnsi="Book Antiqua"/>
          <w:sz w:val="22"/>
          <w:szCs w:val="22"/>
        </w:rPr>
      </w:pPr>
      <w:r w:rsidRPr="0010770B">
        <w:rPr>
          <w:rFonts w:ascii="Book Antiqua" w:hAnsi="Book Antiqua"/>
          <w:sz w:val="22"/>
          <w:szCs w:val="22"/>
        </w:rPr>
        <w:t>The service paints many vivid pictures of what happens on the Christian way. There is the sign of the cross, the badge of faith in the Christian journey, which reminds us of Christ’s death for us. Our ‘drowning’ in the water of baptism, where we believe we die to sin and are raised to new life, unites us to Christ’s dying and rising. Water is also a sign of new life, as we are born again by water and the Spirit, as Jesus was at his baptism. And as a sign of that new life, there is a lighted candle, a picture of the light of Christ conquering the darkness of evil. Everyone who is baptised walks in that light for the rest of their lives.</w:t>
      </w:r>
    </w:p>
    <w:p w:rsidR="0089535C" w:rsidRPr="0010770B" w:rsidRDefault="0089535C" w:rsidP="005306AE">
      <w:pPr>
        <w:widowControl w:val="0"/>
        <w:suppressAutoHyphens/>
        <w:spacing w:after="120"/>
        <w:rPr>
          <w:rFonts w:ascii="Book Antiqua" w:hAnsi="Book Antiqua"/>
          <w:i/>
          <w:sz w:val="18"/>
          <w:szCs w:val="22"/>
        </w:rPr>
      </w:pPr>
      <w:r w:rsidRPr="0010770B">
        <w:rPr>
          <w:rFonts w:ascii="Book Antiqua" w:hAnsi="Book Antiqua"/>
          <w:i/>
          <w:sz w:val="18"/>
          <w:szCs w:val="22"/>
        </w:rPr>
        <w:t>Adapted from Common Worship: Services and Prayers for the Church of England, © 2000.</w:t>
      </w:r>
    </w:p>
    <w:p w:rsidR="000805B7" w:rsidRPr="0010770B" w:rsidRDefault="000805B7" w:rsidP="005306AE">
      <w:pPr>
        <w:widowControl w:val="0"/>
        <w:suppressAutoHyphens/>
        <w:spacing w:after="120"/>
        <w:rPr>
          <w:rFonts w:ascii="Book Antiqua" w:hAnsi="Book Antiqua"/>
          <w:i/>
          <w:sz w:val="18"/>
          <w:szCs w:val="22"/>
        </w:rPr>
      </w:pPr>
    </w:p>
    <w:p w:rsidR="0089535C" w:rsidRPr="0010770B" w:rsidRDefault="0089535C" w:rsidP="005306AE">
      <w:pPr>
        <w:widowControl w:val="0"/>
        <w:suppressAutoHyphens/>
        <w:spacing w:after="120"/>
        <w:rPr>
          <w:rFonts w:ascii="Book Antiqua" w:hAnsi="Book Antiqua"/>
          <w:b/>
          <w:sz w:val="22"/>
          <w:szCs w:val="22"/>
        </w:rPr>
      </w:pPr>
      <w:r w:rsidRPr="0010770B">
        <w:rPr>
          <w:rFonts w:ascii="Book Antiqua" w:hAnsi="Book Antiqua"/>
          <w:b/>
          <w:sz w:val="22"/>
          <w:szCs w:val="22"/>
        </w:rPr>
        <w:t xml:space="preserve">AFTER THE BAPTISM </w:t>
      </w:r>
    </w:p>
    <w:p w:rsidR="005306AE" w:rsidRPr="0010770B" w:rsidRDefault="0089535C" w:rsidP="005306AE">
      <w:pPr>
        <w:widowControl w:val="0"/>
        <w:suppressAutoHyphens/>
        <w:spacing w:after="120"/>
        <w:rPr>
          <w:rFonts w:ascii="Book Antiqua" w:hAnsi="Book Antiqua"/>
          <w:sz w:val="22"/>
          <w:szCs w:val="22"/>
        </w:rPr>
      </w:pPr>
      <w:r w:rsidRPr="0010770B">
        <w:rPr>
          <w:rFonts w:ascii="Book Antiqua" w:hAnsi="Book Antiqua"/>
          <w:sz w:val="22"/>
          <w:szCs w:val="22"/>
        </w:rPr>
        <w:t xml:space="preserve">All who are baptised should be further formed and instructed in the Christian faith by attending services of worship, ideally in the church where the Baptism took place. </w:t>
      </w:r>
      <w:r w:rsidR="00270468">
        <w:rPr>
          <w:rFonts w:ascii="Book Antiqua" w:hAnsi="Book Antiqua"/>
          <w:sz w:val="22"/>
          <w:szCs w:val="22"/>
        </w:rPr>
        <w:br/>
      </w:r>
      <w:r w:rsidRPr="0010770B">
        <w:rPr>
          <w:rFonts w:ascii="Book Antiqua" w:hAnsi="Book Antiqua"/>
          <w:sz w:val="22"/>
          <w:szCs w:val="22"/>
        </w:rPr>
        <w:t xml:space="preserve">Services at St. John’s Toorak are every Sunday at 8am and 10am, the latter service includes Sunday School. </w:t>
      </w:r>
      <w:r w:rsidR="00270468">
        <w:rPr>
          <w:rFonts w:ascii="Book Antiqua" w:hAnsi="Book Antiqua"/>
          <w:sz w:val="22"/>
          <w:szCs w:val="22"/>
        </w:rPr>
        <w:br/>
      </w:r>
      <w:r w:rsidRPr="0010770B">
        <w:rPr>
          <w:rFonts w:ascii="Book Antiqua" w:hAnsi="Book Antiqua"/>
          <w:sz w:val="22"/>
          <w:szCs w:val="22"/>
        </w:rPr>
        <w:t xml:space="preserve">All services are in the Anglican tradition and include Holy Communion. All are welcome. </w:t>
      </w:r>
    </w:p>
    <w:p w:rsidR="00D644C4" w:rsidRDefault="00D644C4" w:rsidP="00D644C4">
      <w:pPr>
        <w:widowControl w:val="0"/>
        <w:suppressAutoHyphens/>
        <w:spacing w:after="120"/>
        <w:rPr>
          <w:rFonts w:ascii="Book Antiqua" w:hAnsi="Book Antiqua"/>
          <w:sz w:val="22"/>
          <w:szCs w:val="22"/>
        </w:rPr>
      </w:pPr>
    </w:p>
    <w:p w:rsidR="00D644C4" w:rsidRDefault="00D644C4" w:rsidP="00D644C4">
      <w:pPr>
        <w:widowControl w:val="0"/>
        <w:suppressAutoHyphens/>
        <w:spacing w:after="120"/>
        <w:rPr>
          <w:rFonts w:ascii="Book Antiqua" w:hAnsi="Book Antiqua"/>
          <w:sz w:val="22"/>
          <w:szCs w:val="22"/>
        </w:rPr>
      </w:pPr>
    </w:p>
    <w:p w:rsidR="00D644C4" w:rsidRPr="0010770B" w:rsidRDefault="00D644C4" w:rsidP="00D644C4">
      <w:pPr>
        <w:widowControl w:val="0"/>
        <w:suppressAutoHyphens/>
        <w:spacing w:after="120"/>
        <w:jc w:val="center"/>
        <w:rPr>
          <w:rFonts w:ascii="Book Antiqua" w:hAnsi="Book Antiqua"/>
          <w:sz w:val="22"/>
          <w:szCs w:val="22"/>
        </w:rPr>
      </w:pPr>
      <w:r>
        <w:rPr>
          <w:rFonts w:ascii="Book Antiqua" w:hAnsi="Book Antiqua"/>
          <w:sz w:val="22"/>
          <w:szCs w:val="22"/>
        </w:rPr>
        <w:t>www.saintjohnstoorak.org</w:t>
      </w:r>
    </w:p>
    <w:p w:rsidR="005306AE" w:rsidRPr="0010770B" w:rsidRDefault="005306AE" w:rsidP="005306AE">
      <w:pPr>
        <w:widowControl w:val="0"/>
        <w:suppressAutoHyphens/>
        <w:spacing w:after="120"/>
        <w:rPr>
          <w:rFonts w:ascii="Book Antiqua" w:hAnsi="Book Antiqua"/>
          <w:sz w:val="22"/>
          <w:szCs w:val="22"/>
        </w:rPr>
      </w:pPr>
      <w:r w:rsidRPr="0010770B">
        <w:rPr>
          <w:rFonts w:ascii="Book Antiqua" w:hAnsi="Book Antiqua"/>
          <w:sz w:val="22"/>
          <w:szCs w:val="22"/>
        </w:rPr>
        <w:br w:type="page"/>
      </w:r>
    </w:p>
    <w:p w:rsidR="005306AE" w:rsidRPr="0010770B" w:rsidRDefault="005306AE" w:rsidP="005306AE">
      <w:pPr>
        <w:widowControl w:val="0"/>
        <w:suppressAutoHyphens/>
        <w:spacing w:after="120"/>
        <w:rPr>
          <w:rFonts w:ascii="Book Antiqua" w:hAnsi="Book Antiqu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tblGrid>
      <w:tr w:rsidR="005306AE" w:rsidRPr="0010770B" w:rsidTr="00FE58F1">
        <w:tc>
          <w:tcPr>
            <w:tcW w:w="2518" w:type="dxa"/>
            <w:vAlign w:val="bottom"/>
          </w:tcPr>
          <w:p w:rsidR="00043CA2" w:rsidRPr="0010770B" w:rsidRDefault="00270468" w:rsidP="00FE58F1">
            <w:pPr>
              <w:widowControl w:val="0"/>
              <w:suppressAutoHyphens/>
              <w:spacing w:after="120"/>
              <w:rPr>
                <w:rFonts w:ascii="Book Antiqua" w:hAnsi="Book Antiqua"/>
                <w:bCs/>
                <w:iCs/>
              </w:rPr>
            </w:pPr>
            <w:r>
              <w:rPr>
                <w:rFonts w:ascii="Book Antiqua" w:hAnsi="Book Antiqua"/>
              </w:rPr>
              <w:t>Candidate:</w:t>
            </w:r>
          </w:p>
        </w:tc>
        <w:tc>
          <w:tcPr>
            <w:tcW w:w="4820" w:type="dxa"/>
            <w:tcBorders>
              <w:bottom w:val="dashed" w:sz="4" w:space="0" w:color="auto"/>
            </w:tcBorders>
            <w:vAlign w:val="bottom"/>
          </w:tcPr>
          <w:p w:rsidR="00043CA2" w:rsidRPr="0010770B" w:rsidRDefault="00043CA2" w:rsidP="00FE58F1">
            <w:pPr>
              <w:widowControl w:val="0"/>
              <w:suppressAutoHyphens/>
              <w:spacing w:after="120"/>
              <w:rPr>
                <w:rFonts w:ascii="Book Antiqua" w:hAnsi="Book Antiqua"/>
                <w:bCs/>
                <w:iCs/>
              </w:rPr>
            </w:pPr>
          </w:p>
        </w:tc>
      </w:tr>
      <w:tr w:rsidR="005306AE" w:rsidRPr="0010770B" w:rsidTr="00FE58F1">
        <w:tc>
          <w:tcPr>
            <w:tcW w:w="2518" w:type="dxa"/>
            <w:vAlign w:val="bottom"/>
          </w:tcPr>
          <w:p w:rsidR="00860587" w:rsidRPr="0010770B" w:rsidRDefault="00860587" w:rsidP="00FE58F1">
            <w:pPr>
              <w:widowControl w:val="0"/>
              <w:suppressAutoHyphens/>
              <w:spacing w:after="120"/>
              <w:rPr>
                <w:rFonts w:ascii="Book Antiqua" w:hAnsi="Book Antiqua"/>
              </w:rPr>
            </w:pPr>
          </w:p>
          <w:p w:rsidR="00043CA2" w:rsidRPr="0010770B" w:rsidRDefault="00043CA2" w:rsidP="00FE58F1">
            <w:pPr>
              <w:widowControl w:val="0"/>
              <w:suppressAutoHyphens/>
              <w:spacing w:after="120"/>
              <w:rPr>
                <w:rFonts w:ascii="Book Antiqua" w:hAnsi="Book Antiqua"/>
                <w:bCs/>
                <w:iCs/>
              </w:rPr>
            </w:pPr>
            <w:r w:rsidRPr="0010770B">
              <w:rPr>
                <w:rFonts w:ascii="Book Antiqua" w:hAnsi="Book Antiqua"/>
              </w:rPr>
              <w:t>Date of birth:</w:t>
            </w:r>
          </w:p>
        </w:tc>
        <w:tc>
          <w:tcPr>
            <w:tcW w:w="4820" w:type="dxa"/>
            <w:tcBorders>
              <w:top w:val="dashed" w:sz="4" w:space="0" w:color="auto"/>
              <w:bottom w:val="dashed" w:sz="4" w:space="0" w:color="auto"/>
            </w:tcBorders>
            <w:vAlign w:val="bottom"/>
          </w:tcPr>
          <w:p w:rsidR="00043CA2" w:rsidRPr="0010770B" w:rsidRDefault="00043CA2" w:rsidP="00FE58F1">
            <w:pPr>
              <w:widowControl w:val="0"/>
              <w:suppressAutoHyphens/>
              <w:spacing w:after="120"/>
              <w:rPr>
                <w:rFonts w:ascii="Book Antiqua" w:hAnsi="Book Antiqua"/>
                <w:bCs/>
                <w:iCs/>
              </w:rPr>
            </w:pPr>
          </w:p>
        </w:tc>
      </w:tr>
    </w:tbl>
    <w:p w:rsidR="000805B7" w:rsidRPr="0010770B" w:rsidRDefault="000805B7" w:rsidP="005306AE">
      <w:pPr>
        <w:widowControl w:val="0"/>
        <w:suppressAutoHyphens/>
        <w:spacing w:after="120"/>
        <w:rPr>
          <w:rFonts w:ascii="Book Antiqua" w:hAnsi="Book Antiqua"/>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0"/>
      </w:tblGrid>
      <w:tr w:rsidR="005306AE" w:rsidRPr="00D644C4" w:rsidTr="00D644C4">
        <w:tc>
          <w:tcPr>
            <w:tcW w:w="1668" w:type="dxa"/>
            <w:vAlign w:val="bottom"/>
          </w:tcPr>
          <w:p w:rsidR="005306AE" w:rsidRPr="00D644C4" w:rsidRDefault="005306AE" w:rsidP="00D644C4">
            <w:pPr>
              <w:widowControl w:val="0"/>
              <w:suppressAutoHyphens/>
              <w:spacing w:after="120"/>
              <w:rPr>
                <w:rFonts w:ascii="Book Antiqua" w:hAnsi="Book Antiqua"/>
              </w:rPr>
            </w:pPr>
            <w:r w:rsidRPr="00D644C4">
              <w:rPr>
                <w:rFonts w:ascii="Book Antiqua" w:hAnsi="Book Antiqua"/>
              </w:rPr>
              <w:t>Address:</w:t>
            </w:r>
          </w:p>
        </w:tc>
        <w:tc>
          <w:tcPr>
            <w:tcW w:w="5670" w:type="dxa"/>
            <w:tcBorders>
              <w:bottom w:val="dashed" w:sz="4" w:space="0" w:color="auto"/>
            </w:tcBorders>
            <w:vAlign w:val="bottom"/>
          </w:tcPr>
          <w:p w:rsidR="005306AE" w:rsidRDefault="005306AE" w:rsidP="00D644C4">
            <w:pPr>
              <w:widowControl w:val="0"/>
              <w:suppressAutoHyphens/>
              <w:spacing w:after="120"/>
              <w:rPr>
                <w:rFonts w:ascii="Book Antiqua" w:hAnsi="Book Antiqua"/>
              </w:rPr>
            </w:pPr>
          </w:p>
          <w:p w:rsidR="00D644C4" w:rsidRPr="00D644C4" w:rsidRDefault="00D644C4" w:rsidP="00D644C4">
            <w:pPr>
              <w:widowControl w:val="0"/>
              <w:suppressAutoHyphens/>
              <w:spacing w:after="120"/>
              <w:rPr>
                <w:rFonts w:ascii="Book Antiqua" w:hAnsi="Book Antiqua"/>
              </w:rPr>
            </w:pPr>
          </w:p>
        </w:tc>
      </w:tr>
      <w:tr w:rsidR="005306AE" w:rsidRPr="00D644C4" w:rsidTr="00D644C4">
        <w:tc>
          <w:tcPr>
            <w:tcW w:w="1668" w:type="dxa"/>
            <w:vAlign w:val="bottom"/>
          </w:tcPr>
          <w:p w:rsidR="005306AE" w:rsidRPr="00D644C4" w:rsidRDefault="005306AE" w:rsidP="00D644C4">
            <w:pPr>
              <w:widowControl w:val="0"/>
              <w:suppressAutoHyphens/>
              <w:spacing w:after="120"/>
              <w:rPr>
                <w:rFonts w:ascii="Book Antiqua" w:hAnsi="Book Antiqua"/>
              </w:rPr>
            </w:pPr>
            <w:r w:rsidRPr="00D644C4">
              <w:rPr>
                <w:rFonts w:ascii="Book Antiqua" w:hAnsi="Book Antiqua"/>
              </w:rPr>
              <w:t>Email:</w:t>
            </w:r>
          </w:p>
        </w:tc>
        <w:tc>
          <w:tcPr>
            <w:tcW w:w="5670" w:type="dxa"/>
            <w:tcBorders>
              <w:top w:val="dashed" w:sz="4" w:space="0" w:color="auto"/>
              <w:bottom w:val="dashed" w:sz="4" w:space="0" w:color="auto"/>
            </w:tcBorders>
            <w:vAlign w:val="bottom"/>
          </w:tcPr>
          <w:p w:rsidR="005306AE" w:rsidRDefault="005306AE" w:rsidP="00D644C4">
            <w:pPr>
              <w:widowControl w:val="0"/>
              <w:suppressAutoHyphens/>
              <w:spacing w:after="120"/>
              <w:rPr>
                <w:rFonts w:ascii="Book Antiqua" w:hAnsi="Book Antiqua"/>
              </w:rPr>
            </w:pPr>
          </w:p>
          <w:p w:rsidR="00D644C4" w:rsidRPr="00D644C4" w:rsidRDefault="00D644C4" w:rsidP="00D644C4">
            <w:pPr>
              <w:widowControl w:val="0"/>
              <w:suppressAutoHyphens/>
              <w:spacing w:after="120"/>
              <w:rPr>
                <w:rFonts w:ascii="Book Antiqua" w:hAnsi="Book Antiqua"/>
              </w:rPr>
            </w:pPr>
          </w:p>
        </w:tc>
      </w:tr>
      <w:tr w:rsidR="005306AE" w:rsidRPr="00D644C4" w:rsidTr="00D644C4">
        <w:tc>
          <w:tcPr>
            <w:tcW w:w="1668" w:type="dxa"/>
            <w:vAlign w:val="bottom"/>
          </w:tcPr>
          <w:p w:rsidR="005306AE" w:rsidRPr="00D644C4" w:rsidRDefault="005306AE" w:rsidP="00D644C4">
            <w:pPr>
              <w:widowControl w:val="0"/>
              <w:suppressAutoHyphens/>
              <w:spacing w:after="120"/>
              <w:rPr>
                <w:rFonts w:ascii="Book Antiqua" w:hAnsi="Book Antiqua"/>
              </w:rPr>
            </w:pPr>
            <w:r w:rsidRPr="00D644C4">
              <w:rPr>
                <w:rFonts w:ascii="Book Antiqua" w:hAnsi="Book Antiqua"/>
              </w:rPr>
              <w:t>Telephone:</w:t>
            </w:r>
          </w:p>
        </w:tc>
        <w:tc>
          <w:tcPr>
            <w:tcW w:w="5670" w:type="dxa"/>
            <w:tcBorders>
              <w:top w:val="dashed" w:sz="4" w:space="0" w:color="auto"/>
              <w:bottom w:val="dashed" w:sz="4" w:space="0" w:color="auto"/>
            </w:tcBorders>
            <w:vAlign w:val="bottom"/>
          </w:tcPr>
          <w:p w:rsidR="005306AE" w:rsidRDefault="005306AE" w:rsidP="00D644C4">
            <w:pPr>
              <w:widowControl w:val="0"/>
              <w:suppressAutoHyphens/>
              <w:spacing w:after="120"/>
              <w:rPr>
                <w:rFonts w:ascii="Book Antiqua" w:hAnsi="Book Antiqua"/>
              </w:rPr>
            </w:pPr>
          </w:p>
          <w:p w:rsidR="00D644C4" w:rsidRPr="00D644C4" w:rsidRDefault="00D644C4" w:rsidP="00D644C4">
            <w:pPr>
              <w:widowControl w:val="0"/>
              <w:suppressAutoHyphens/>
              <w:spacing w:after="120"/>
              <w:rPr>
                <w:rFonts w:ascii="Book Antiqua" w:hAnsi="Book Antiqua"/>
              </w:rPr>
            </w:pPr>
          </w:p>
        </w:tc>
      </w:tr>
    </w:tbl>
    <w:p w:rsidR="005306AE" w:rsidRPr="0010770B" w:rsidRDefault="005306AE" w:rsidP="005306AE">
      <w:pPr>
        <w:widowControl w:val="0"/>
        <w:suppressAutoHyphens/>
        <w:spacing w:after="120"/>
        <w:rPr>
          <w:rFonts w:ascii="Book Antiqua" w:hAnsi="Book Antiqua"/>
        </w:rPr>
      </w:pPr>
    </w:p>
    <w:p w:rsidR="005306AE" w:rsidRPr="0010770B" w:rsidRDefault="005306AE" w:rsidP="000D5816">
      <w:pPr>
        <w:widowControl w:val="0"/>
        <w:suppressAutoHyphens/>
        <w:spacing w:after="120"/>
        <w:rPr>
          <w:rFonts w:ascii="Book Antiqua" w:hAnsi="Book Antiqua"/>
          <w:iCs/>
        </w:rPr>
      </w:pPr>
      <w:r w:rsidRPr="0010770B">
        <w:rPr>
          <w:rFonts w:ascii="Book Antiqua" w:hAnsi="Book Antiqua"/>
          <w:iCs/>
        </w:rPr>
        <w:t>Sponsors’</w:t>
      </w:r>
      <w:r w:rsidR="000D5816">
        <w:rPr>
          <w:rFonts w:ascii="Book Antiqua" w:hAnsi="Book Antiqua"/>
          <w:iCs/>
        </w:rPr>
        <w:t xml:space="preserve"> Names in </w:t>
      </w:r>
      <w:r w:rsidRPr="0010770B">
        <w:rPr>
          <w:rFonts w:ascii="Book Antiqua" w:hAnsi="Book Antiqua"/>
          <w:iCs/>
        </w:rPr>
        <w:t>Full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1"/>
      </w:tblGrid>
      <w:tr w:rsidR="005306AE" w:rsidRPr="0010770B" w:rsidTr="00FE58F1">
        <w:tc>
          <w:tcPr>
            <w:tcW w:w="7501" w:type="dxa"/>
            <w:tcBorders>
              <w:bottom w:val="dashed" w:sz="4" w:space="0" w:color="auto"/>
            </w:tcBorders>
            <w:vAlign w:val="bottom"/>
          </w:tcPr>
          <w:p w:rsidR="005306AE" w:rsidRPr="0010770B" w:rsidRDefault="005306AE" w:rsidP="00FE58F1">
            <w:pPr>
              <w:widowControl w:val="0"/>
              <w:suppressAutoHyphens/>
              <w:spacing w:after="120"/>
              <w:rPr>
                <w:rFonts w:ascii="Book Antiqua" w:hAnsi="Book Antiqua"/>
                <w:iCs/>
              </w:rPr>
            </w:pPr>
          </w:p>
          <w:p w:rsidR="005306AE" w:rsidRPr="0010770B" w:rsidRDefault="005306AE" w:rsidP="00FE58F1">
            <w:pPr>
              <w:widowControl w:val="0"/>
              <w:suppressAutoHyphens/>
              <w:spacing w:after="120"/>
              <w:rPr>
                <w:rFonts w:ascii="Book Antiqua" w:hAnsi="Book Antiqua"/>
                <w:iCs/>
              </w:rPr>
            </w:pPr>
            <w:r w:rsidRPr="0010770B">
              <w:rPr>
                <w:rFonts w:ascii="Book Antiqua" w:hAnsi="Book Antiqua"/>
                <w:iCs/>
              </w:rPr>
              <w:t>1.</w:t>
            </w:r>
          </w:p>
        </w:tc>
      </w:tr>
      <w:tr w:rsidR="005306AE" w:rsidRPr="0010770B" w:rsidTr="00FE58F1">
        <w:tc>
          <w:tcPr>
            <w:tcW w:w="7501" w:type="dxa"/>
            <w:tcBorders>
              <w:top w:val="dashed" w:sz="4" w:space="0" w:color="auto"/>
              <w:bottom w:val="dashed" w:sz="4" w:space="0" w:color="auto"/>
            </w:tcBorders>
            <w:vAlign w:val="bottom"/>
          </w:tcPr>
          <w:p w:rsidR="005306AE" w:rsidRPr="0010770B" w:rsidRDefault="005306AE" w:rsidP="00FE58F1">
            <w:pPr>
              <w:widowControl w:val="0"/>
              <w:suppressAutoHyphens/>
              <w:spacing w:after="120"/>
              <w:rPr>
                <w:rFonts w:ascii="Book Antiqua" w:hAnsi="Book Antiqua"/>
                <w:iCs/>
              </w:rPr>
            </w:pPr>
          </w:p>
          <w:p w:rsidR="005306AE" w:rsidRPr="0010770B" w:rsidRDefault="005306AE" w:rsidP="00FE58F1">
            <w:pPr>
              <w:widowControl w:val="0"/>
              <w:suppressAutoHyphens/>
              <w:spacing w:after="120"/>
              <w:rPr>
                <w:rFonts w:ascii="Book Antiqua" w:hAnsi="Book Antiqua"/>
                <w:iCs/>
              </w:rPr>
            </w:pPr>
            <w:r w:rsidRPr="0010770B">
              <w:rPr>
                <w:rFonts w:ascii="Book Antiqua" w:hAnsi="Book Antiqua"/>
                <w:iCs/>
              </w:rPr>
              <w:t>2.</w:t>
            </w:r>
          </w:p>
        </w:tc>
      </w:tr>
      <w:tr w:rsidR="005306AE" w:rsidRPr="0010770B" w:rsidTr="00FE58F1">
        <w:tc>
          <w:tcPr>
            <w:tcW w:w="7501" w:type="dxa"/>
            <w:tcBorders>
              <w:top w:val="dashed" w:sz="4" w:space="0" w:color="auto"/>
              <w:bottom w:val="dashed" w:sz="4" w:space="0" w:color="auto"/>
            </w:tcBorders>
            <w:vAlign w:val="bottom"/>
          </w:tcPr>
          <w:p w:rsidR="005306AE" w:rsidRPr="0010770B" w:rsidRDefault="005306AE" w:rsidP="00FE58F1">
            <w:pPr>
              <w:widowControl w:val="0"/>
              <w:suppressAutoHyphens/>
              <w:spacing w:after="120"/>
              <w:rPr>
                <w:rFonts w:ascii="Book Antiqua" w:hAnsi="Book Antiqua"/>
                <w:iCs/>
              </w:rPr>
            </w:pPr>
          </w:p>
          <w:p w:rsidR="005306AE" w:rsidRPr="0010770B" w:rsidRDefault="005306AE" w:rsidP="00FE58F1">
            <w:pPr>
              <w:widowControl w:val="0"/>
              <w:suppressAutoHyphens/>
              <w:spacing w:after="120"/>
              <w:rPr>
                <w:rFonts w:ascii="Book Antiqua" w:hAnsi="Book Antiqua"/>
                <w:iCs/>
              </w:rPr>
            </w:pPr>
            <w:r w:rsidRPr="0010770B">
              <w:rPr>
                <w:rFonts w:ascii="Book Antiqua" w:hAnsi="Book Antiqua"/>
                <w:iCs/>
              </w:rPr>
              <w:t>3.</w:t>
            </w:r>
          </w:p>
        </w:tc>
      </w:tr>
      <w:tr w:rsidR="005306AE" w:rsidRPr="0010770B" w:rsidTr="00FE58F1">
        <w:tc>
          <w:tcPr>
            <w:tcW w:w="7501" w:type="dxa"/>
            <w:tcBorders>
              <w:top w:val="dashed" w:sz="4" w:space="0" w:color="auto"/>
              <w:bottom w:val="dashed" w:sz="4" w:space="0" w:color="auto"/>
            </w:tcBorders>
            <w:vAlign w:val="bottom"/>
          </w:tcPr>
          <w:p w:rsidR="005306AE" w:rsidRPr="0010770B" w:rsidRDefault="005306AE" w:rsidP="00FE58F1">
            <w:pPr>
              <w:widowControl w:val="0"/>
              <w:suppressAutoHyphens/>
              <w:spacing w:after="120"/>
              <w:rPr>
                <w:rFonts w:ascii="Book Antiqua" w:hAnsi="Book Antiqua"/>
                <w:iCs/>
              </w:rPr>
            </w:pPr>
          </w:p>
          <w:p w:rsidR="005306AE" w:rsidRPr="0010770B" w:rsidRDefault="005306AE" w:rsidP="00FE58F1">
            <w:pPr>
              <w:widowControl w:val="0"/>
              <w:suppressAutoHyphens/>
              <w:spacing w:after="120"/>
              <w:rPr>
                <w:rFonts w:ascii="Book Antiqua" w:hAnsi="Book Antiqua"/>
                <w:iCs/>
              </w:rPr>
            </w:pPr>
          </w:p>
        </w:tc>
      </w:tr>
    </w:tbl>
    <w:p w:rsidR="00270468" w:rsidRDefault="00270468" w:rsidP="005306AE">
      <w:pPr>
        <w:widowControl w:val="0"/>
        <w:suppressAutoHyphens/>
        <w:spacing w:after="120"/>
        <w:rPr>
          <w:rFonts w:ascii="Book Antiqua" w:hAnsi="Book Antiqua"/>
        </w:rPr>
      </w:pPr>
    </w:p>
    <w:p w:rsidR="004A4A73" w:rsidRPr="000805B7" w:rsidRDefault="00D644C4" w:rsidP="005306AE">
      <w:pPr>
        <w:widowControl w:val="0"/>
        <w:suppressAutoHyphens/>
        <w:spacing w:after="120"/>
        <w:rPr>
          <w:rFonts w:ascii="Book Antiqua" w:hAnsi="Book Antiqua"/>
        </w:rPr>
      </w:pPr>
      <w:r>
        <w:rPr>
          <w:rFonts w:ascii="Book Antiqua" w:hAnsi="Book Antiqua"/>
        </w:rPr>
        <w:t>For further information a</w:t>
      </w:r>
      <w:r w:rsidR="00860587" w:rsidRPr="00FE58F1">
        <w:rPr>
          <w:rFonts w:ascii="Book Antiqua" w:hAnsi="Book Antiqua"/>
        </w:rPr>
        <w:t>bout Baptism</w:t>
      </w:r>
      <w:r w:rsidR="00FE58F1">
        <w:rPr>
          <w:rFonts w:ascii="Book Antiqua" w:hAnsi="Book Antiqua"/>
        </w:rPr>
        <w:t>,</w:t>
      </w:r>
      <w:r>
        <w:rPr>
          <w:rFonts w:ascii="Book Antiqua" w:hAnsi="Book Antiqua"/>
        </w:rPr>
        <w:t xml:space="preserve"> please c</w:t>
      </w:r>
      <w:r w:rsidR="000A5064" w:rsidRPr="0010770B">
        <w:rPr>
          <w:rFonts w:ascii="Book Antiqua" w:hAnsi="Book Antiqua"/>
        </w:rPr>
        <w:t xml:space="preserve">ontact the </w:t>
      </w:r>
      <w:r>
        <w:rPr>
          <w:rFonts w:ascii="Book Antiqua" w:hAnsi="Book Antiqua"/>
        </w:rPr>
        <w:br/>
      </w:r>
      <w:r w:rsidR="00860587" w:rsidRPr="0010770B">
        <w:rPr>
          <w:rFonts w:ascii="Book Antiqua" w:hAnsi="Book Antiqua"/>
        </w:rPr>
        <w:t>Parish Office</w:t>
      </w:r>
      <w:r w:rsidR="000A5064" w:rsidRPr="0010770B">
        <w:rPr>
          <w:rFonts w:ascii="Book Antiqua" w:hAnsi="Book Antiqua"/>
        </w:rPr>
        <w:t xml:space="preserve">. </w:t>
      </w:r>
      <w:r w:rsidR="0064640E">
        <w:rPr>
          <w:rFonts w:ascii="Book Antiqua" w:hAnsi="Book Antiqua"/>
        </w:rPr>
        <w:br/>
      </w:r>
      <w:r w:rsidR="000A5064" w:rsidRPr="0010770B">
        <w:rPr>
          <w:rFonts w:ascii="Book Antiqua" w:hAnsi="Book Antiqua"/>
        </w:rPr>
        <w:t>Ph</w:t>
      </w:r>
      <w:r w:rsidR="00860587" w:rsidRPr="0010770B">
        <w:rPr>
          <w:rFonts w:ascii="Book Antiqua" w:hAnsi="Book Antiqua"/>
        </w:rPr>
        <w:t>one</w:t>
      </w:r>
      <w:r w:rsidR="000A5064" w:rsidRPr="0010770B">
        <w:rPr>
          <w:rFonts w:ascii="Book Antiqua" w:hAnsi="Book Antiqua"/>
        </w:rPr>
        <w:t>: 03 98261765</w:t>
      </w:r>
      <w:r w:rsidR="0064640E">
        <w:rPr>
          <w:rFonts w:ascii="Book Antiqua" w:hAnsi="Book Antiqua"/>
        </w:rPr>
        <w:t xml:space="preserve">      </w:t>
      </w:r>
      <w:r w:rsidR="00860587" w:rsidRPr="0010770B">
        <w:rPr>
          <w:rFonts w:ascii="Book Antiqua" w:hAnsi="Book Antiqua"/>
        </w:rPr>
        <w:t>Em</w:t>
      </w:r>
      <w:r w:rsidR="000A5064" w:rsidRPr="0010770B">
        <w:rPr>
          <w:rFonts w:ascii="Book Antiqua" w:hAnsi="Book Antiqua"/>
        </w:rPr>
        <w:t xml:space="preserve">ail: </w:t>
      </w:r>
      <w:hyperlink r:id="rId9" w:history="1">
        <w:r w:rsidR="008C0DDE" w:rsidRPr="0010770B">
          <w:rPr>
            <w:rStyle w:val="Hyperlink"/>
            <w:rFonts w:ascii="Book Antiqua" w:hAnsi="Book Antiqua"/>
          </w:rPr>
          <w:t>enquiries@saintjohnstoorak.org</w:t>
        </w:r>
      </w:hyperlink>
    </w:p>
    <w:sectPr w:rsidR="004A4A73" w:rsidRPr="000805B7" w:rsidSect="0072382C">
      <w:headerReference w:type="even" r:id="rId10"/>
      <w:pgSz w:w="8419"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D6" w:rsidRDefault="003977D6">
      <w:r>
        <w:separator/>
      </w:r>
    </w:p>
  </w:endnote>
  <w:endnote w:type="continuationSeparator" w:id="0">
    <w:p w:rsidR="003977D6" w:rsidRDefault="0039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D6" w:rsidRDefault="003977D6">
      <w:r>
        <w:separator/>
      </w:r>
    </w:p>
  </w:footnote>
  <w:footnote w:type="continuationSeparator" w:id="0">
    <w:p w:rsidR="003977D6" w:rsidRDefault="00397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77" w:rsidRDefault="005B11C9">
    <w:pPr>
      <w:pStyle w:val="Header"/>
      <w:framePr w:wrap="around" w:vAnchor="text" w:hAnchor="margin" w:xAlign="center" w:y="1"/>
      <w:rPr>
        <w:rStyle w:val="PageNumber"/>
      </w:rPr>
    </w:pPr>
    <w:r>
      <w:rPr>
        <w:rStyle w:val="PageNumber"/>
      </w:rPr>
      <w:fldChar w:fldCharType="begin"/>
    </w:r>
    <w:r w:rsidR="00667877">
      <w:rPr>
        <w:rStyle w:val="PageNumber"/>
      </w:rPr>
      <w:instrText xml:space="preserve">PAGE  </w:instrText>
    </w:r>
    <w:r>
      <w:rPr>
        <w:rStyle w:val="PageNumber"/>
      </w:rPr>
      <w:fldChar w:fldCharType="end"/>
    </w:r>
  </w:p>
  <w:p w:rsidR="00667877" w:rsidRDefault="00667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488B"/>
    <w:multiLevelType w:val="hybridMultilevel"/>
    <w:tmpl w:val="411E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254803"/>
    <w:multiLevelType w:val="hybridMultilevel"/>
    <w:tmpl w:val="DDF81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bookFoldPrinting/>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1DAC"/>
    <w:rsid w:val="00043CA2"/>
    <w:rsid w:val="000805B7"/>
    <w:rsid w:val="000A5064"/>
    <w:rsid w:val="000C1040"/>
    <w:rsid w:val="000D5816"/>
    <w:rsid w:val="0010770B"/>
    <w:rsid w:val="0019248C"/>
    <w:rsid w:val="001F6A0C"/>
    <w:rsid w:val="002330F7"/>
    <w:rsid w:val="00270468"/>
    <w:rsid w:val="002C5EC1"/>
    <w:rsid w:val="003977D6"/>
    <w:rsid w:val="003D5ECD"/>
    <w:rsid w:val="00423A42"/>
    <w:rsid w:val="00496A18"/>
    <w:rsid w:val="004A4A73"/>
    <w:rsid w:val="004A5303"/>
    <w:rsid w:val="00503891"/>
    <w:rsid w:val="005306AE"/>
    <w:rsid w:val="00546662"/>
    <w:rsid w:val="005B11C9"/>
    <w:rsid w:val="0064640E"/>
    <w:rsid w:val="00652475"/>
    <w:rsid w:val="00667877"/>
    <w:rsid w:val="006C1DAC"/>
    <w:rsid w:val="007202B4"/>
    <w:rsid w:val="0072382C"/>
    <w:rsid w:val="00727113"/>
    <w:rsid w:val="0085348D"/>
    <w:rsid w:val="00860587"/>
    <w:rsid w:val="0086473C"/>
    <w:rsid w:val="0089535C"/>
    <w:rsid w:val="008C0DDE"/>
    <w:rsid w:val="008C6692"/>
    <w:rsid w:val="008D2A7B"/>
    <w:rsid w:val="00902FF7"/>
    <w:rsid w:val="0091218B"/>
    <w:rsid w:val="0098047B"/>
    <w:rsid w:val="00A01A14"/>
    <w:rsid w:val="00AB3899"/>
    <w:rsid w:val="00CC24E2"/>
    <w:rsid w:val="00CF4A24"/>
    <w:rsid w:val="00D126D5"/>
    <w:rsid w:val="00D644C4"/>
    <w:rsid w:val="00D747B4"/>
    <w:rsid w:val="00E278AF"/>
    <w:rsid w:val="00F05C85"/>
    <w:rsid w:val="00FE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E5E3D3-783C-4E1E-93D9-DB9F05C4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A24"/>
    <w:rPr>
      <w:sz w:val="24"/>
      <w:szCs w:val="24"/>
      <w:lang w:val="en-AU"/>
    </w:rPr>
  </w:style>
  <w:style w:type="paragraph" w:styleId="Heading1">
    <w:name w:val="heading 1"/>
    <w:basedOn w:val="Normal"/>
    <w:next w:val="Normal"/>
    <w:qFormat/>
    <w:rsid w:val="00CF4A24"/>
    <w:pPr>
      <w:keepNext/>
      <w:jc w:val="center"/>
      <w:outlineLvl w:val="0"/>
    </w:pPr>
    <w:rPr>
      <w:rFonts w:ascii="Comic Sans MS" w:hAnsi="Comic Sans MS"/>
      <w:b/>
      <w:bCs/>
      <w:i/>
      <w:iCs/>
      <w:sz w:val="22"/>
      <w:lang w:val="en-US"/>
    </w:rPr>
  </w:style>
  <w:style w:type="paragraph" w:styleId="Heading2">
    <w:name w:val="heading 2"/>
    <w:basedOn w:val="Normal"/>
    <w:next w:val="Normal"/>
    <w:qFormat/>
    <w:rsid w:val="00CF4A24"/>
    <w:pPr>
      <w:keepNext/>
      <w:outlineLvl w:val="1"/>
    </w:pPr>
    <w:rPr>
      <w:b/>
      <w:bCs/>
      <w:i/>
      <w:iCs/>
      <w:sz w:val="22"/>
      <w:lang w:val="en-US"/>
    </w:rPr>
  </w:style>
  <w:style w:type="paragraph" w:styleId="Heading3">
    <w:name w:val="heading 3"/>
    <w:basedOn w:val="Normal"/>
    <w:next w:val="Normal"/>
    <w:qFormat/>
    <w:rsid w:val="00CF4A24"/>
    <w:pPr>
      <w:keepNext/>
      <w:outlineLvl w:val="2"/>
    </w:pPr>
    <w:rPr>
      <w:rFonts w:ascii="Monotype Corsiva" w:hAnsi="Monotype Corsiva"/>
      <w:b/>
      <w:bCs/>
      <w:i/>
      <w:sz w:val="32"/>
      <w:lang w:val="en-US"/>
    </w:rPr>
  </w:style>
  <w:style w:type="paragraph" w:styleId="Heading4">
    <w:name w:val="heading 4"/>
    <w:basedOn w:val="Normal"/>
    <w:next w:val="Normal"/>
    <w:qFormat/>
    <w:rsid w:val="00CF4A24"/>
    <w:pPr>
      <w:keepNext/>
      <w:jc w:val="center"/>
      <w:outlineLvl w:val="3"/>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4A24"/>
    <w:rPr>
      <w:sz w:val="22"/>
      <w:lang w:val="en-US"/>
    </w:rPr>
  </w:style>
  <w:style w:type="paragraph" w:styleId="Footer">
    <w:name w:val="footer"/>
    <w:basedOn w:val="Normal"/>
    <w:semiHidden/>
    <w:rsid w:val="00CF4A24"/>
    <w:pPr>
      <w:tabs>
        <w:tab w:val="center" w:pos="4320"/>
        <w:tab w:val="right" w:pos="8640"/>
      </w:tabs>
    </w:pPr>
    <w:rPr>
      <w:lang w:val="en-US"/>
    </w:rPr>
  </w:style>
  <w:style w:type="character" w:styleId="PageNumber">
    <w:name w:val="page number"/>
    <w:basedOn w:val="DefaultParagraphFont"/>
    <w:semiHidden/>
    <w:rsid w:val="00CF4A24"/>
  </w:style>
  <w:style w:type="paragraph" w:styleId="Header">
    <w:name w:val="header"/>
    <w:basedOn w:val="Normal"/>
    <w:semiHidden/>
    <w:rsid w:val="00CF4A24"/>
    <w:pPr>
      <w:tabs>
        <w:tab w:val="center" w:pos="4320"/>
        <w:tab w:val="right" w:pos="8640"/>
      </w:tabs>
    </w:pPr>
    <w:rPr>
      <w:lang w:val="en-US"/>
    </w:rPr>
  </w:style>
  <w:style w:type="paragraph" w:styleId="BodyText2">
    <w:name w:val="Body Text 2"/>
    <w:basedOn w:val="Normal"/>
    <w:semiHidden/>
    <w:rsid w:val="00CF4A24"/>
    <w:pPr>
      <w:spacing w:after="120"/>
      <w:jc w:val="both"/>
    </w:pPr>
    <w:rPr>
      <w:sz w:val="22"/>
    </w:rPr>
  </w:style>
  <w:style w:type="character" w:styleId="Hyperlink">
    <w:name w:val="Hyperlink"/>
    <w:basedOn w:val="DefaultParagraphFont"/>
    <w:uiPriority w:val="99"/>
    <w:unhideWhenUsed/>
    <w:rsid w:val="0089535C"/>
    <w:rPr>
      <w:color w:val="0000FF" w:themeColor="hyperlink"/>
      <w:u w:val="single"/>
    </w:rPr>
  </w:style>
  <w:style w:type="paragraph" w:styleId="BalloonText">
    <w:name w:val="Balloon Text"/>
    <w:basedOn w:val="Normal"/>
    <w:link w:val="BalloonTextChar"/>
    <w:uiPriority w:val="99"/>
    <w:semiHidden/>
    <w:unhideWhenUsed/>
    <w:rsid w:val="004A5303"/>
    <w:rPr>
      <w:rFonts w:ascii="Tahoma" w:hAnsi="Tahoma" w:cs="Tahoma"/>
      <w:sz w:val="16"/>
      <w:szCs w:val="16"/>
    </w:rPr>
  </w:style>
  <w:style w:type="character" w:customStyle="1" w:styleId="BalloonTextChar">
    <w:name w:val="Balloon Text Char"/>
    <w:basedOn w:val="DefaultParagraphFont"/>
    <w:link w:val="BalloonText"/>
    <w:uiPriority w:val="99"/>
    <w:semiHidden/>
    <w:rsid w:val="004A5303"/>
    <w:rPr>
      <w:rFonts w:ascii="Tahoma" w:hAnsi="Tahoma" w:cs="Tahoma"/>
      <w:sz w:val="16"/>
      <w:szCs w:val="16"/>
      <w:lang w:val="en-AU"/>
    </w:rPr>
  </w:style>
  <w:style w:type="table" w:styleId="TableGrid">
    <w:name w:val="Table Grid"/>
    <w:basedOn w:val="TableNormal"/>
    <w:uiPriority w:val="59"/>
    <w:rsid w:val="00080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intjohnstoora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saintjohnstoor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Church of St John the Evangelist</vt:lpstr>
    </vt:vector>
  </TitlesOfParts>
  <Company>vbfduhjbsdvuy</Company>
  <LinksUpToDate>false</LinksUpToDate>
  <CharactersWithSpaces>2422</CharactersWithSpaces>
  <SharedDoc>false</SharedDoc>
  <HLinks>
    <vt:vector size="6" baseType="variant">
      <vt:variant>
        <vt:i4>7209065</vt:i4>
      </vt:variant>
      <vt:variant>
        <vt:i4>1082</vt:i4>
      </vt:variant>
      <vt:variant>
        <vt:i4>1025</vt:i4>
      </vt:variant>
      <vt:variant>
        <vt:i4>1</vt:i4>
      </vt:variant>
      <vt:variant>
        <vt:lpwstr>C:\Data\Documents\Images\Church.bmp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St John the Evangelist</dc:title>
  <dc:creator>ndf;ndvk</dc:creator>
  <cp:lastModifiedBy>Elizabeth Murray</cp:lastModifiedBy>
  <cp:revision>2</cp:revision>
  <cp:lastPrinted>2018-03-07T22:45:00Z</cp:lastPrinted>
  <dcterms:created xsi:type="dcterms:W3CDTF">2018-03-08T00:55:00Z</dcterms:created>
  <dcterms:modified xsi:type="dcterms:W3CDTF">2018-03-08T00:55:00Z</dcterms:modified>
</cp:coreProperties>
</file>